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A75944">
        <w:rPr>
          <w:rFonts w:ascii="TH SarabunIT๙" w:hAnsi="TH SarabunIT๙" w:cs="TH SarabunIT๙"/>
          <w:b/>
          <w:bCs/>
          <w:sz w:val="60"/>
          <w:szCs w:val="60"/>
          <w:cs/>
        </w:rPr>
        <w:t>ระเบียบว่าด้วยประมวลจริยธรรม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75944">
        <w:rPr>
          <w:rFonts w:ascii="TH SarabunIT๙" w:hAnsi="TH SarabunIT๙" w:cs="TH SarabunIT๙"/>
          <w:b/>
          <w:bCs/>
          <w:sz w:val="60"/>
          <w:szCs w:val="60"/>
          <w:cs/>
        </w:rPr>
        <w:t>ข้าราชการการเมืองท้องถิ่นฝ่ายบริหาร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75944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 งบประมาณ 25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64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268605</wp:posOffset>
            </wp:positionV>
            <wp:extent cx="3905250" cy="2809875"/>
            <wp:effectExtent l="19050" t="0" r="0" b="0"/>
            <wp:wrapNone/>
            <wp:docPr id="7" name="Picture 7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75944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กะเปียด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75944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ฉวาง</w:t>
      </w:r>
      <w:r w:rsidRPr="00A7594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นครศรีธรรมราช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Default="003D723F" w:rsidP="003D723F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3D723F" w:rsidRPr="00A75944" w:rsidRDefault="00826114" w:rsidP="003D723F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2611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75pt;margin-top:-33.95pt;width:85.05pt;height:85.05pt;z-index:251660288;visibility:visible;mso-wrap-edited:f" fillcolor="#669">
            <v:imagedata r:id="rId6" o:title=""/>
          </v:shape>
          <o:OLEObject Type="Embed" ProgID="Word.Picture.8" ShapeID="_x0000_s1026" DrawAspect="Content" ObjectID="_1680595910" r:id="rId7"/>
        </w:pic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ระเบียบว่าด้วยประมวลจริยธรรมของข้าราชการท้องถิ่นฝ่ายบริหาร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ประมวลจริยธรรมนี้จัดทำตามเจตนารมณ์ของรัฐธรรมนูญแห่</w:t>
      </w:r>
      <w:r>
        <w:rPr>
          <w:rFonts w:ascii="TH SarabunIT๙" w:hAnsi="TH SarabunIT๙" w:cs="TH SarabunIT๙"/>
          <w:sz w:val="32"/>
          <w:szCs w:val="32"/>
          <w:cs/>
        </w:rPr>
        <w:t>งราชอาณาจักรไทย  พุทธศักราช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0 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</w:t>
      </w:r>
    </w:p>
    <w:p w:rsidR="003D723F" w:rsidRPr="00A75944" w:rsidRDefault="003D723F" w:rsidP="003D723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เป็นเครื่องมือกำกับความประพฤติของข้าราชการการเมืองฝ่ายบริหารขององค์การ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บริหารส่วนตำบลไชยคราม  ที่สร้างความโปร่งใส  มีมาตรฐาน  ในการปฏิบัติงานที่ชัดเจนและเป็นสากล</w:t>
      </w:r>
    </w:p>
    <w:p w:rsidR="003D723F" w:rsidRPr="00A75944" w:rsidRDefault="003D723F" w:rsidP="003D723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 และเป็นเครื่องมือการตรวจสอบ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การทำงานด้านต่างๆ  ทั้งในองค์กรและระดับบุคคล  เพื่อให้การดำเนินงานเป็นไปตามหลักคุณธรรมจริยธรรม  มีประสิทธิภาพและประสิทธิผล</w:t>
      </w:r>
    </w:p>
    <w:p w:rsidR="003D723F" w:rsidRPr="00A75944" w:rsidRDefault="003D723F" w:rsidP="003D723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  เพิ่มความน่าเชื่อถือ  เกิดความมั่นใจแก่ผู้รับ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บริการและประชาชนทั่วไป  ตลอดจนผู้มีส่วนได้เสีย</w:t>
      </w:r>
    </w:p>
    <w:p w:rsidR="003D723F" w:rsidRPr="00A75944" w:rsidRDefault="003D723F" w:rsidP="003D723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อำนาจในขอบเขต  สร้างระบบความรับผิดชอบของข้าราชการต่อ  ตนเอง  ต่อองค์กร  ต่อผู้บังคับบัญชาต่อประชาชน  และต่อสังคม  ตามลำดับ</w:t>
      </w:r>
    </w:p>
    <w:p w:rsidR="003D723F" w:rsidRPr="00A75944" w:rsidRDefault="003D723F" w:rsidP="003D723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 และความขัดแย้งทางผลประโยชน์ที่อาจเกิด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ขึ้น  รวมทั้งเสริมสร้างความโปร่งใสในการปฏิบัติงาน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อย่างทั่วถึงและมีประสิทธิภาพ  </w:t>
      </w:r>
    </w:p>
    <w:p w:rsidR="003D723F" w:rsidRPr="00A75944" w:rsidRDefault="003D723F" w:rsidP="003D723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 พ.ศ.2537</w:t>
      </w:r>
    </w:p>
    <w:p w:rsidR="003D723F" w:rsidRPr="00A75944" w:rsidRDefault="003D723F" w:rsidP="003D723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 (ฉบับที่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)  พ.ศ.25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ข้อ 59  (องค์การบริหารส่วนตำบล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>)  จึงออกระเบียบไว้ดังต่อไปนี้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หมวด  1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บททั่วไป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 xml:space="preserve">ข้อ  1  ระเบียบนี้  เรียกว่า  </w:t>
      </w:r>
      <w:r w:rsidRPr="00A75944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A75944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ประมวลจริยธรรมของข้าราชการของ  ข้าราชการการเมืองท้องถิ่นฝ่ายบริหารขององค์การบริหารส่วนตำบล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proofErr w:type="gramEnd"/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ประจำปี งบประมาณ  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75944">
        <w:rPr>
          <w:rFonts w:ascii="TH SarabunIT๙" w:hAnsi="TH SarabunIT๙" w:cs="TH SarabunIT๙"/>
          <w:sz w:val="32"/>
          <w:szCs w:val="32"/>
        </w:rPr>
        <w:t>”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</w:rPr>
        <w:tab/>
      </w:r>
      <w:r w:rsidRPr="00A75944">
        <w:rPr>
          <w:rFonts w:ascii="TH SarabunIT๙" w:hAnsi="TH SarabunIT๙" w:cs="TH SarabunIT๙"/>
          <w:sz w:val="32"/>
          <w:szCs w:val="32"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>ข้อ  2  ระเบียบนี้ให้ใช้บังคับตั้งแต่บัดนี้เป็นต้นไป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  ในระเบียบนี้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</w:t>
      </w:r>
      <w:proofErr w:type="gramStart"/>
      <w:r w:rsidRPr="00A7594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ประมวลจริยธรรมของข้าราชการของ  ข้าราชการการเมืองท้องถิ่นฝ่ายบริหารขององค์การบริหารส่วนตำบล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ข้าราชการการเมืองท้องถิ่น</w:t>
      </w:r>
      <w:proofErr w:type="gramStart"/>
      <w:r w:rsidRPr="00A7594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ร่วมทั้งบุคคลที่ฝ่ายบริหารแต่งตั้งตามที่บัญญัติไว้ในพระราชบัญญัติที่จัดตั้งองค์กรปกครองส่วนท้องถิ่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คณะกรรมการจริยธรรม</w:t>
      </w:r>
      <w:proofErr w:type="gramStart"/>
      <w:r w:rsidRPr="00A7594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คณะกรรมการจริยธรรม  ของข้าราชการการเมืองท้องถิ่นฝ่ายบริหารขององค์การบริหารส่วนตำบล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4  ให้นายกองค์การบริหารส่วนตำบล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>เป็นผู้รักษาการตามระเบียบนี้</w:t>
      </w:r>
    </w:p>
    <w:p w:rsidR="003D723F" w:rsidRPr="003D723F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3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หมวด  2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5  ข้าราชการ  การเมืองท้องถิ่น  มีหน้าที่ดำเนินการให้เป็นไปตามกฎหมาย  เพื่อรักษาประโยชน์ส่วนรวมเป็นกลางทางการเมืองอำนวยความสะดวกและให้บริการแก่ประชาชนตามหลัก</w:t>
      </w:r>
      <w:proofErr w:type="spellStart"/>
      <w:r w:rsidRPr="00A7594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75944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โดยจะต้องยึดมั่นในค่านิยมหลัก 9 ประการ  ดังนี้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3D723F" w:rsidRPr="00A75944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 มีคุณภาพ  โปร่งใส  และตรวจสอบได้</w:t>
      </w:r>
    </w:p>
    <w:p w:rsidR="003D723F" w:rsidRDefault="003D723F" w:rsidP="003D723F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การยึดมั่นในหลักจรรยาวิชาชีพขององค์กร </w:t>
      </w:r>
    </w:p>
    <w:p w:rsidR="003D723F" w:rsidRPr="003D723F" w:rsidRDefault="003D723F" w:rsidP="003D723F">
      <w:pPr>
        <w:rPr>
          <w:rFonts w:ascii="TH SarabunIT๙" w:hAnsi="TH SarabunIT๙" w:cs="TH SarabunIT๙"/>
          <w:sz w:val="16"/>
          <w:szCs w:val="16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มาตรฐานทางจริยธรรมของข้าราชการการเมืองท้องถิ่น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6  ข้าราชการ  การเมืองท้องถิ่นต้องจงรักภักดีต่อ  ชาติ  ศาสนา  และพระมหากษัตริย์  ตลอดจนแบบอย่างที่ดีในการเคารพและรักษาระบอบประชาธิปไตยอันมีพระมหากษัตริย์ทรงเป็นประมุข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7  ข้าราชการ  การเมืองท้องถิ่น  ต้อง  เป็นแบบอย่างที่ดีในการ  รักษาไว้และปฏิบัติตามรัฐธรรมนูญแห่งราชอาณาจักรไทยทุกประการ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8  ข้าราชการการเมืองท้องถิ่น  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9  ข้าราชการ  การเมืองท้องถิ่นต้องปฏิบัติตนอยู่ในกรอบจริยธรรม  คุณธรรมและศีลธรรม  ทั้งโดยส่วนตัวและโดยหน้าที่รับผิดชอบต่อสาธารณชน  ทั้งต้องวางตนให้เป็นที่เชื่อถือศรัทธาของประชาชน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10  ข้าราชการ  การเมืองท้องถิ่น  ต้องเคารพสิทธิ  เสรีภาพส่วนบุคคลของผู้อื่นโดยไม่แสดงกริยา  หรือใช้วาจาอันไม่สุภาพ  อาฆาตมาดร้าย  หรือใส่ร้ายหรือเสียดสีบุคคลใด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11  ข้าราชการ  การเมืองท้องถิ่น  ต้องมีอุดมการณ์ในการทำงานเพื่อประเทศชาติและต้องถือเอาผลประโยชน์ของประเทศชาติและประชาชนเป็นสิ่งสูงสุ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12  ข้าราชการ  การเมืองท้องถิ่น  ต้องรับใช้ประชาชนอย่างเต็มความสามารถด้วยความรับผิดชอบ  ซื่อสัตย์  สุจริต  เสียสละ  เป็นธรรม  ไม่เลือกปฏิบัติ  และปราศจากอคติ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13  ข้าราชการ  การเมืองท้องถิ่น  ต้องสร้างจิตสำนึกให้ประชาชนในท้องถิ่นประพฤติตนเป็นพลเมืองที่ดี  ร่วมกันพัฒนาชุมชนให้น่าอยู่คู่คุณธรรม  และดูแลรักษาสภาพสิ่งแวดล้อมในพื้นที่รับผิดชอบ</w:t>
      </w: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14  ข้าราชการ  การเมืองท้องถิ่น  ต้องไม่ใช้หรือยินยอมให้ผู้อื่นใช้สถานะหรือตำแหน่งการเป็นข้าราชการการเมืองไปแสวงหาผลประโยชน์  ที่มิควรได้โดยชอบด้วยกฎหมาย  สำหรับตนเองหรือผู้อื่น  ไม่ว่าจะเป็นประโยชน์ในทางทรัพย์สินหรือไม่ก็ตาม</w:t>
      </w: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15  ข้าราชการ  การเมืองท้องถิ่น  ต้องไม่ใช้สถานะหรือตำแหน่ง  การเป็นข้าราชการการเมืองเข้าไปก้าวก่ายหรือแทรกแซงการบรรจุ  แต่งตั้ง  ย้าย  โอน  เลื่อนตำแหน่ง  และเลื่อนขั้นเงินเดือนของข้าราชการซึ่งมีตำแหน่งหรือเงินเงินเดือนประจำ  และมิใช่ข้าราชการการเมือง  พนักงาน  หรือลูกจ้างของหน่วยราชการ  หน่วยงานของรัฐ  รัฐวิสาหกิจ  กิจการที่รัฐถือหุ้นใหญ่  หรือราชการส่วนท้องถิ่นหรือให้บุคคลดังกล่าวพ้นจากตำแหน่ง  ทั้งนี้  เว้นแต่เป็นการปฏิบัติตามอำนาจหน้าที่ตามกฎหมาย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16  ข้าราชการ  การเมืองท้องถิ่น  ต้องไม่ยินยอมให้คู่สมรส  ญาติสนิทบุคคลในครอบครัวหรือผู้ใกล้ชิดก้าวก่าย  หรือแทรกแซงการปฏิบัติการปฏิบัติหน้าที่ของตนหรือของผู้อื่นและต้องไม่ยินยอมให้ผู้อื่นใช้อำนาจของตนโดยมิชอบ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17  ข้าราชการ  การเมืองท้องถิ่นต้องระมัดระวังมิให้การประกอบวิชาชีพ  อาชีพหรือการงานอื่นใดของคู่สมรส  ญาติสนิท  หรือบุคคลในครอบครัวของตนที่มีลักษณะเป็นการกระทบกระเทือนต่อความเชื่อถือศรัทธาของประชาชนในการปฏิบัติหน้าที่ของต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18  ข้าราชการ  การเมืองท้องถิ่นต้องรักษาความลับของทางราชการเว้นแต่เป็นการปฏิบัติตามอำนาจหน้าที่ตามกฎหมาย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19  ข้าราชการ  การเมืองท้องถิ่น  ต้องยึดมั่นในกฎหมายและคำนึงถึงระบบคุณธรรมในการแต่งตั้งผู้สมควรดำรงตำแหน่งต่างๆ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20  ข้าราชการ  การเมืองท้องถิ่น  เมื่อพ้นจากตำแหน่งแล้ว  ต้องไม่นำข้อมูลข่าวสารอันเป็นความลับของทางราชการซึ่งตนได้มาในระหว่างอยู่ในตำแหน่งไปใช้เพื่อเกิดประโยชน์แก่องค์กรเอกชน  ทั้งนี้  ภายในกำหนดระยะเวลาสองปี  นับจากวันที่พ้นจากตำแหน่ง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21  ข้าราชการ  การเมืองท้องถิ่น  ต้องเปิดเผยข้อมูลการทุจริต  การใช้อำนาจในทางที่ผิด  การฉ้อฉล  หลอกลวง  หรือกระทำการอื่นใดที่ทำให้ราชการเสียหายต่อเจ้าหน้าที่ผู้รับผิดชอบ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22  ข้าราชการ  การเมืองท้องถิ่น  ต้องไม่เรียกร้องของขวัญ  ของกำนัล  หรือประโยชน์อื่นใดจากบุคคลอื่น  เพื่อประโยชน์ต่างๆ  อันอาจเกิดจากการปฏิบัติหน้าที่ของตน  และจะต้องดูแลให้คู่สมรส  ญาติสนิท  หรือบุคคลในครอบครัวของตนปฏิบัติเช่นเดียวกันด้วย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23  ข้าราชการ  การเมืองท้องถิ่น  ข้าราชการการเมืองท้องถิ่นต้องปฏิบัติต่อองค์กรธุรกิจที่ติดต่อทำธุรกิจกับหน่วยงานของรัฐตามระเบียบ  และขั้นตอนอย่างเท่าเทียมกันโดยไม่เลือกปฏิบัติ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24  ข้าราชการ  การเมืองท้องถิ่น  พึงพบปะเยี่ยมเยียนประชาชนอย่างสม่ำเสมอเอาใจใส่ทุกข์สุข  และรับฟังเรื่องราวร้องทุกข์ของประชาชน  และรีบหาทางช่วยเหลืออย่างเร่งด่วนอย่างเท่าเทียมกัน  โดยไม่เลือกปฏิบัติ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25  ข้าราชการ  การเมืองท้องถิ่น  ต้องไม่ใช้หรือบิดเบือนข้อมูลข่าวสารของราชการ  เพื่อให้เกิดความเข้าใจผิด  หรือเพื่อผลประโยชน์สำหรับตนเองและผู้อื่น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26  ข้าราชการ  การเมืองท้องถิ่น  ต้องรักษาทรัพย์สินของทางราชการและใช้ทรัพย์สินของทางราชการให้เป็นไปตามวัตถุประสงค์นั้นๆ  เท่านั้น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27  ข้าราชการ  การเมืองท้องถิ่น  ต้องไม่ประพฤติตนอันอาจก่อให้เกิดความเสื่อมเสียต่อเกียรติภูมิของชาติ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28  ข้าราชการ  การเมืองท้องถิ่น  ต้องไม่คบหาหรือให้การสนับสนุนแก่ผู้ประพฤติผิดกฎหมาย  หรือผู้ที่มีความประพฤติในทางเสื่อมเสีย  เช่น  ผู้เปิดบ่อนการพนัน  หรือผู้ที่เกี่ยวข้องกับยาเสพติด  อันอาจกระทบกระเทือนต่อความเชื่อถือศรัทธาของประชาชนในการปฏิบัติหน้าที่ของตน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29  ข้าราชการ  การเมืองท้องถิ่น  ต้องแสดงความรับผิดชอบตามควรแก่กรณี  เมื่อปฏิบัติหน้าที่บกพร่องหรือปฏิบัติหน้าที่ผิดพลาด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D723F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หมวด  3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30  ให้นายกองค์การบริหารส่วนตำบลไชยคราม  มีหน้าที่กำกับดูแลให้มีการปฏิบัติตามประมวลจริยธรรมนี้อย่างทั่วถึงและเคร่งครัด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3D723F" w:rsidRPr="00A75944" w:rsidRDefault="003D723F" w:rsidP="003D723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ดำเนินการเผยแพร่  ปลูกฝัง  ส่งเสริม  ยกย่องข้าราชการการเมืองท้องถิ่นที่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เป็นแบบอย่างที่ดี  และติดตามสอดส่องการปฏิบัติตามประมวลจริยธรรมนี้อย่างสม่ำเสมอ</w:t>
      </w:r>
    </w:p>
    <w:p w:rsidR="003D723F" w:rsidRPr="00A75944" w:rsidRDefault="003D723F" w:rsidP="003D723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ให้ความช่วยเหลือ  ดูแล  และคุ้มครองข้าราชการการเมืองท้องถิ่นซึ่งปฏิบัติ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ตามตามประมวลจริยธรรมนี้อย่างตรงไปตรงมา  มิให้ถูกกลั่นแกล้งหรือถูกใช้อำนาจโดยไม่เป็นธรรม</w:t>
      </w:r>
    </w:p>
    <w:p w:rsidR="003D723F" w:rsidRPr="00A75944" w:rsidRDefault="003D723F" w:rsidP="003D723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การดำเนินการต่อข้าราชการการเมืองท้องถิ่น  ที่อยู่ระหว่างถูกกล่าวหาว่าไม่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ปฏิบัติตามประมวลจริยธรรมนี้อันมีผลกระทบต่อสิทธิ  หน้าที่ของผู้นั้นจะกระทำมิได้เว้นแต่จะได้รับความเห็นชอบจากคณะกรรมการจริยธรรมแล้ว</w:t>
      </w:r>
    </w:p>
    <w:p w:rsidR="003D723F" w:rsidRPr="00A75944" w:rsidRDefault="003D723F" w:rsidP="003D723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ดำเนินการอื่นตามที่กำหนดในประมวลจริยธรรมนี้</w:t>
      </w:r>
    </w:p>
    <w:p w:rsidR="003D723F" w:rsidRPr="00A75944" w:rsidRDefault="003D723F" w:rsidP="003D723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ข้อ  31  ให้นายกองค์การบริหารส่วนตำบล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แต่งตั้งคณะกรรมการจริยธรรมของ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ข้าราชการการเมืองท้องถิ่นฝ่ายบริหารขององค์การบริหารส่วนตำบล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>ขึ้น  เพื่อควบคุมกำกับให้มีการปฏิบัติตามประมวลจริยธรรมนี้  ประกอบด้วย</w:t>
      </w:r>
    </w:p>
    <w:p w:rsidR="003D723F" w:rsidRPr="00A75944" w:rsidRDefault="003D723F" w:rsidP="003D723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  เป็นประธานคณะกรรมการ</w:t>
      </w:r>
    </w:p>
    <w:p w:rsidR="003D723F" w:rsidRPr="00A75944" w:rsidRDefault="003D723F" w:rsidP="003D723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ตัวแทนฝ่ายบริหารที่นายกองค์การบริหารส่วนตำบล  แต่งตั้งจำนวน 1 คน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3D723F" w:rsidRPr="00A75944" w:rsidRDefault="003D723F" w:rsidP="003D723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กรรมการผู้ทรงคุณวุฒิภายนอก  จำนวน 3 คน เป็นผู้กำกับดูแลตาม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พระราชบัญญัติจัดตั้งองค์กรปกครองส่วนท้องถิ่นนั้นๆ  เป็นผู้เลือก  เป็นคณะกรรมการ</w:t>
      </w:r>
    </w:p>
    <w:p w:rsidR="003D723F" w:rsidRPr="00A75944" w:rsidRDefault="003D723F" w:rsidP="003D723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หัวหน้าสำนักงานปลัดองค์กรปกครองส่วนท้องถิ่น  เป็นเลขานุการ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คณะกรรมการ  ทั้งนี้  หัวหน้าสำนักงานปลัดองค์กรปกครองส่วนท้องถิ่น  ดังกล่าวต้องไม่เคยถูกลงโทษทางวินัยมาก่อน  หากเคยถูกลงโทษทางวินัยมาก่อนให้นายกองค์การบริหารส่วนตำบล  พิจารณาแต่งตั้งข้าราชการจากตำแหน่งในฝ่ายบริหารที่เหมาะสม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32  คณะกรรมการจริยธรรมมีอำนาจหน้าที่  ดังนี้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ควบคุม  กำกับ  ส่งเสริม  และให้คำแนะนำในการใช้บังคับประมวลจริยธรรมนี้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สอดส่อง  ดูแลให้มีการปฏิบัติตามประมวลจริยธรรมในองค์กรปกครองส่วน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ท้องถิ่น  โดยอาจมีผู้ร้องขอหรือตามที่คณะกรรมการจริยธรรมเห็นเองก็ได้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ขอความร่วมมือให้กระทรวง  กรม  หน่วยราชการของหน่วยงานนี้มาชี้แจง  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หรือให้ถ้อยคำหรือให้ส่งเอกสารและหลักฐานเกี่ยวกับเรื่องที่สอบสวน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เรียกผู้ถูกกล่าวหา  หรือข้าราชการของหน่วยงานนี้มาชี้แจง  หรือให้ถ้อยคำ</w:t>
      </w: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พิจารณาวินิจฉัย  ขาดปัญหาอันเกิดจากการใช้บังคับประมวลจริยธรรมนี้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สำคัญหรือมีผลกระทบในวงกว้างหลายองค์กรปกครองส่วนท้องถิ่น</w:t>
      </w:r>
    </w:p>
    <w:p w:rsidR="003D723F" w:rsidRPr="00A75944" w:rsidRDefault="003D723F" w:rsidP="003D723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ดำเนินการอื่นตามประมวลจริยธรรมนี้  หรือตามที่ผู้ตรวจการแผ่นดิน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ในการประชุมคณะกรรมการจริยธรรมให้นำกฎหมายว่าด้วยวิธีการปฏิบัติราชการทางปกครองมาใช้บังคับโดยอนุโล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33  กรณีมีการร้องเรียนหรือปรากฏเหตุว่ามีการปฏิบัติฝ่าฝืนประมวลจริยธรรมให้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กะเปียด </w:t>
      </w:r>
      <w:r w:rsidRPr="00A75944">
        <w:rPr>
          <w:rFonts w:ascii="TH SarabunIT๙" w:hAnsi="TH SarabunIT๙" w:cs="TH SarabunIT๙"/>
          <w:sz w:val="32"/>
          <w:szCs w:val="32"/>
          <w:cs/>
        </w:rPr>
        <w:t>ส่งเรื่องให้คณะกรรมการจริยธรรมเป็นผู้รับผิดชอบพิจารณาดำเนินการ  โดยจะต้องไต่สวนข้อเท็จจริง  สืบสวนหาข้อเท็จจริง  หรือสอบสวน  การฝ่าฝืนจริยธรรมนี้  และให้มีคำวินิจฉัยโดยเร็ว  และให้คณะกรรมการการจริยธรรมส่งผลคำวินิจฉัยให้นายกองค์การบริหารส่วนตำบลไชยคราม  มีคำสั่งลงโทษผู้ฝ่าฝืนประมวลจริยธรรม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กรณีการร้องเรียนหรือปรากฏเหตุว่า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ปฏิบัติฝ่าฝืนประมวลจริยธรรม  ให้คณะกรรมการจริยธรรมที่เหลืออยู่เป็นผู้รับผิดชอบดำเนินการและให้เลือกกันเองเป็นประธานคณะกรรมการ  โดยจะต้องไต่สวนข้อเท็จจริง  สืบสวนหาข้อเท็จจริง  หรือสอบสวนการฝ่าฝืนจริยธรรมนี้  และให้มีคำวินิจฉัยโดยเร็ว  และให้คณะกรรมการจริยธรรมส่งผลคำวินิจฉัยให้ผู้กำกับดูแลตามพระราชบัญญัติจัดตั้งองค์กรปกครองส่วนท้องถิ่นนั้นๆ  มีคำสั่งลงโทษผู้ฝ่าฝืนประมวลจริยธรรม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34  หากการดำเนินการไต่สวน  สืบสวน  สอบสวนตามข้อ 33 แล้ว ไม่ปรากฏข้อเท็จจริงว่ามีการฝ่าฝืนประมวลจริยธรรมให้สั่งยุติเรื่อง  แต่หากปรากฏข้อเท็จจริงว่าเป็นการฝ่าฝืนประมวลจริยธรรม  ให้สั่งลงโทษผู้ฝ่าฝืนตามข้อ  37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35  การดำเนินการไต่สวน  สืบสวน  สอบสวนทางจริยธรรมและการลงโทษผู้ฝ่าฝืนตามส่วนที่  2  นี้  ให้นำแนวทางและวิธีการสอบสวนตามาตรฐานทั่วไปเกี่ยวกับวินัย  และการรักษาวินัยและการดำเนินการทางวินัยขององค์กรปกครองส่วนท้องถิ่น  มาบังคับใช้โดยอนุโลม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36  คำวินิจฉัยของคณะกรรมการจริยธรรมให้ถือเป็นที่สุด  เว้นแต่</w:t>
      </w:r>
    </w:p>
    <w:p w:rsidR="003D723F" w:rsidRPr="00A75944" w:rsidRDefault="003D723F" w:rsidP="003D723F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ปรากฏข้อเท็จจริงในภายหลังที่อาจทำให้ผลของคำวินิจฉัยนั้นเปลี่ยนแปลงไป</w:t>
      </w:r>
    </w:p>
    <w:p w:rsidR="003D723F" w:rsidRPr="00A75944" w:rsidRDefault="003D723F" w:rsidP="003D723F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กรณีผู้ถูกลงโทษตามข้อ  37  เห็นว่าตนเองไม่ได้รับความเป็นธรรมให้สามารถ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>ร้องเรียนต่อผู้ตรวจการแผ่นดินได้ภายใน  30  วัน  นับแต่วันที่รับทราบคำสั่งการลงโทษ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หมวด  4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ขั้นตอนการลงโทษ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7594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>ข้อ  37  การปฏิบัติฝ่าฝืนประมวลจริยธรรมนี้ให้ดำเนินการตามควรแก่กรณี  เพื่อให้มีการแก้ไขหรือดำเนินการที่ถูกต้อง  หรือตักเตือน  หรือนำไปประกอบการพิจารณาในการเข้าสู่ตำแหน่ง  การพ้นจากตำแหน่ง  หรือการสั่งให้ผู้ฝ่าฝืนนั้นปรับปรุงตนเอง  หรือได้รับการพัฒนาแล้วแต่กรณี</w:t>
      </w: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38  การปฏิบัติฝ่าฝืนประมวลจริยธรรมนี้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ให้พิจารณาจากพฤติกรรมของผู้ฝ่าฝืน  ความจงใจหรือเจตนา  มูลเหตุจูงใจ  ความสำคัญ  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ผลร้ายอันเกิดจากการฝ่าฝืนและเหตุอื่นอันควรนำมาประกอบการพิจารณา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39  ให้คณะกรรมการจริยธรรมส่งผลวินิจฉัยให้นายกองค์การบริหารส่วนตำบลไชยคราม  หรือผู้กำกับดูแลตามพระราชบัญญัติจัดตั้งองค์กรปกครองส่วนท้องถิ่นนั้นๆ  แล้วแต่กรณีมีคำสั่งลงโทษผู้ฝ่าฝืนประมวลจริยธรรมนี้ตามคำวินิจฉัยของคณะกรรมการจริยธรรมและเมื่อมีคำสั่งลงโทษแล้วให้  นายกองค์การบริหารส่วนตำบลไชยคราม  หรือผู้กำกับดูแลตามพระราชบัญญัติจัดตั้งองค์กรปกครองส่วนท้องถิ่นนั้นๆ  แล้วแต่กรณี  แจ้งคณะกรรมการจริยธรรม  เพื่อรายงานให้ผู้ตรวจการแผ่นดินทราบต่อไป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40  กรณีเกิดปัญหาในการปฏิบัติตามระเบียบนี้ให้ผู้ตรวจการแผ่นดินเป็นผู้วินิจฉัยชี้ขาด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ข้อ  41  ให้คณะกรรมการจริยธรรม  พิจารณาปรับปรุงแก้ไขประมวลจริยธรรมให้มีความเหมาะสม  โดยจัดให้มีการประเมินการปฏิบัติตามประมวลจริยธรรมนี้ทุกๆ  1  ปี  หรือให้ดำเนินการปรับปรุงแก้ไขประมวลจริยธรรมให้มีความเหมาะสมตามคำแนะนำของผู้ตรวจการแผ่นดินต่อไป</w:t>
      </w:r>
    </w:p>
    <w:p w:rsidR="003D723F" w:rsidRPr="00A75944" w:rsidRDefault="003D723F" w:rsidP="003D723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3D723F" w:rsidRPr="00A75944" w:rsidRDefault="003D723F" w:rsidP="003D723F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273050</wp:posOffset>
            </wp:positionV>
            <wp:extent cx="2076450" cy="1676400"/>
            <wp:effectExtent l="0" t="0" r="0" b="0"/>
            <wp:wrapNone/>
            <wp:docPr id="1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3D723F" w:rsidRPr="00A75944" w:rsidRDefault="003D723F" w:rsidP="003D723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   (ลงชื่อ)</w:t>
      </w:r>
    </w:p>
    <w:p w:rsidR="003D723F" w:rsidRPr="00A75944" w:rsidRDefault="003D723F" w:rsidP="003D723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นายประสาท  ถาวร</w:t>
      </w:r>
      <w:r w:rsidRPr="00A75944">
        <w:rPr>
          <w:rFonts w:ascii="TH SarabunIT๙" w:hAnsi="TH SarabunIT๙" w:cs="TH SarabunIT๙"/>
          <w:sz w:val="32"/>
          <w:szCs w:val="32"/>
          <w:cs/>
        </w:rPr>
        <w:t>)</w:t>
      </w:r>
    </w:p>
    <w:p w:rsidR="003D723F" w:rsidRPr="00A75944" w:rsidRDefault="003D723F" w:rsidP="003D723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  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  <w:cs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D723F" w:rsidRPr="00A75944" w:rsidRDefault="00826114" w:rsidP="003D72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82611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7" type="#_x0000_t75" style="position:absolute;margin-left:192.25pt;margin-top:-15.35pt;width:85.05pt;height:85.05pt;z-index:251661312;visibility:visible;mso-wrap-edited:f" fillcolor="#669">
            <v:imagedata r:id="rId6" o:title=""/>
          </v:shape>
          <o:OLEObject Type="Embed" ProgID="Word.Picture.8" ShapeID="_x0000_s1027" DrawAspect="Content" ObjectID="_1680595911" r:id="rId9"/>
        </w:pic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กะเปียด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ประมวลจริยธรรมของข้าราชการการเมืองท้องถิ่นฝ่ายบริหาร  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3D723F" w:rsidRPr="00A75944" w:rsidRDefault="003D723F" w:rsidP="003D72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94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</w:t>
      </w:r>
    </w:p>
    <w:p w:rsidR="003D723F" w:rsidRPr="00A75944" w:rsidRDefault="003D723F" w:rsidP="003D72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เนื่องจากรัฐธรรมนูญแห่</w:t>
      </w:r>
      <w:r>
        <w:rPr>
          <w:rFonts w:ascii="TH SarabunIT๙" w:hAnsi="TH SarabunIT๙" w:cs="TH SarabunIT๙"/>
          <w:sz w:val="32"/>
          <w:szCs w:val="32"/>
          <w:cs/>
        </w:rPr>
        <w:t>งราชอาณาจักรไทย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พุทธศักราช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บัญญัติให้มีประมวลจริยธรรมเพื่อกำหนดมาตรฐานทางจริยธรรมของผู้ดำรงตำแหน่งทางการเมืองข้าราชก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 </w:t>
      </w:r>
      <w:r w:rsidRPr="00A75944">
        <w:rPr>
          <w:rFonts w:ascii="TH SarabunIT๙" w:hAnsi="TH SarabunIT๙" w:cs="TH SarabunIT๙"/>
          <w:sz w:val="32"/>
          <w:szCs w:val="32"/>
          <w:cs/>
        </w:rPr>
        <w:t>หรือ  เจ้าหน้าที่ของรัฐแต่ละประเภท  โดยให้มีกลไกและระบบใน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การบังคับใช้อย่างมีประสิทธิภาพ </w:t>
      </w:r>
      <w:r w:rsidRPr="00A75944">
        <w:rPr>
          <w:rFonts w:ascii="TH SarabunIT๙" w:hAnsi="TH SarabunIT๙" w:cs="TH SarabunIT๙"/>
          <w:sz w:val="32"/>
          <w:szCs w:val="32"/>
          <w:cs/>
        </w:rPr>
        <w:t>รวมทั่งกำหนดขั้นตอนการล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งโทษตามความร้ายแรงแห่งการกระทำ ทั้งนี้ การฝ่าฝืน </w:t>
      </w:r>
      <w:r w:rsidRPr="00A75944">
        <w:rPr>
          <w:rFonts w:ascii="TH SarabunIT๙" w:hAnsi="TH SarabunIT๙" w:cs="TH SarabunIT๙"/>
          <w:sz w:val="32"/>
          <w:szCs w:val="32"/>
          <w:cs/>
        </w:rPr>
        <w:t>หรือไม่ปฏิบัต</w:t>
      </w:r>
      <w:r>
        <w:rPr>
          <w:rFonts w:ascii="TH SarabunIT๙" w:hAnsi="TH SarabunIT๙" w:cs="TH SarabunIT๙"/>
          <w:sz w:val="32"/>
          <w:szCs w:val="32"/>
          <w:cs/>
        </w:rPr>
        <w:t>ิตามมาตรฐานทางจริยธรรมดังกล่าว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>ให้ถือว่าเป็นการกระทำผิดวินัย</w:t>
      </w:r>
    </w:p>
    <w:p w:rsidR="003D723F" w:rsidRPr="00A75944" w:rsidRDefault="003D723F" w:rsidP="003D723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เพื่อให้เป็นไปตามเจตนารมณ์ของรัฐธรรมนู</w:t>
      </w:r>
      <w:r>
        <w:rPr>
          <w:rFonts w:ascii="TH SarabunIT๙" w:hAnsi="TH SarabunIT๙" w:cs="TH SarabunIT๙"/>
          <w:sz w:val="32"/>
          <w:szCs w:val="32"/>
          <w:cs/>
        </w:rPr>
        <w:t>ญแห่งอาณาจักรไทย พุทธศักราช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จัดทำเป็นประมวลจริยธรรมของข้าราชการการเมืองท้องถิ่นฝ่ายบริหารขององค์การบริหารส่วนตำบล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กะเปียด </w:t>
      </w:r>
      <w:r w:rsidRPr="00A75944">
        <w:rPr>
          <w:rFonts w:ascii="TH SarabunIT๙" w:hAnsi="TH SarabunIT๙" w:cs="TH SarabunIT๙"/>
          <w:sz w:val="32"/>
          <w:szCs w:val="32"/>
          <w:cs/>
        </w:rPr>
        <w:t>เพื่อเป็นเครื่องกำกับความประพฤติของข้าราชการการเมืองท้องถิ่นฝ่ายบริหารในสังกัด ตามประมวลจริยธรรมแนบท้ายนี้</w:t>
      </w:r>
    </w:p>
    <w:p w:rsidR="003D723F" w:rsidRPr="00A75944" w:rsidRDefault="003D723F" w:rsidP="003D723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308610</wp:posOffset>
            </wp:positionV>
            <wp:extent cx="2162175" cy="2105025"/>
            <wp:effectExtent l="0" t="0" r="0" b="0"/>
            <wp:wrapNone/>
            <wp:docPr id="2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3D723F" w:rsidRPr="00A75944" w:rsidRDefault="003D723F" w:rsidP="003D723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944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759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723F" w:rsidRPr="00A75944" w:rsidRDefault="003D723F" w:rsidP="003D723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D723F" w:rsidRPr="00A75944" w:rsidRDefault="003D723F" w:rsidP="003D723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A75944">
        <w:rPr>
          <w:rFonts w:ascii="TH SarabunIT๙" w:hAnsi="TH SarabunIT๙" w:cs="TH SarabunIT๙"/>
          <w:cs/>
        </w:rPr>
        <w:t xml:space="preserve"> </w:t>
      </w:r>
    </w:p>
    <w:p w:rsidR="003D723F" w:rsidRPr="00A75944" w:rsidRDefault="003D723F" w:rsidP="003D723F">
      <w:pPr>
        <w:rPr>
          <w:rFonts w:ascii="TH SarabunIT๙" w:hAnsi="TH SarabunIT๙" w:cs="TH SarabunIT๙"/>
          <w:sz w:val="32"/>
          <w:szCs w:val="32"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</w:r>
      <w:r w:rsidRPr="00A75944">
        <w:rPr>
          <w:rFonts w:ascii="TH SarabunIT๙" w:hAnsi="TH SarabunIT๙" w:cs="TH SarabunIT๙"/>
          <w:sz w:val="32"/>
          <w:szCs w:val="32"/>
          <w:cs/>
        </w:rPr>
        <w:tab/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นายประสาท  ถาวร</w:t>
      </w:r>
      <w:r w:rsidRPr="00A75944">
        <w:rPr>
          <w:rFonts w:ascii="TH SarabunIT๙" w:hAnsi="TH SarabunIT๙" w:cs="TH SarabunIT๙"/>
          <w:sz w:val="32"/>
          <w:szCs w:val="32"/>
          <w:cs/>
        </w:rPr>
        <w:t>)</w:t>
      </w:r>
    </w:p>
    <w:p w:rsidR="003D723F" w:rsidRPr="00A75944" w:rsidRDefault="003D723F" w:rsidP="003D723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A75944">
        <w:rPr>
          <w:rFonts w:ascii="TH SarabunIT๙" w:hAnsi="TH SarabunIT๙" w:cs="TH SarabunIT๙"/>
          <w:sz w:val="32"/>
          <w:szCs w:val="32"/>
          <w:cs/>
        </w:rPr>
        <w:t xml:space="preserve">    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กะเปียด</w:t>
      </w: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3D723F" w:rsidRPr="00A75944" w:rsidRDefault="003D723F" w:rsidP="003D723F">
      <w:pPr>
        <w:rPr>
          <w:rFonts w:ascii="TH SarabunIT๙" w:hAnsi="TH SarabunIT๙" w:cs="TH SarabunIT๙"/>
          <w:sz w:val="30"/>
          <w:szCs w:val="30"/>
        </w:rPr>
      </w:pPr>
    </w:p>
    <w:p w:rsidR="00C337C5" w:rsidRDefault="00C337C5"/>
    <w:sectPr w:rsidR="00C337C5" w:rsidSect="003D723F">
      <w:pgSz w:w="11906" w:h="16838"/>
      <w:pgMar w:top="851" w:right="1021" w:bottom="851" w:left="15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3C3"/>
    <w:multiLevelType w:val="hybridMultilevel"/>
    <w:tmpl w:val="B54EE146"/>
    <w:lvl w:ilvl="0" w:tplc="DB027E3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FA5112D"/>
    <w:multiLevelType w:val="hybridMultilevel"/>
    <w:tmpl w:val="33EAE89E"/>
    <w:lvl w:ilvl="0" w:tplc="E5E294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09A15A7"/>
    <w:multiLevelType w:val="hybridMultilevel"/>
    <w:tmpl w:val="FD321EB0"/>
    <w:lvl w:ilvl="0" w:tplc="FE84D7E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0D7380A"/>
    <w:multiLevelType w:val="hybridMultilevel"/>
    <w:tmpl w:val="496072FA"/>
    <w:lvl w:ilvl="0" w:tplc="65D869C6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E163C95"/>
    <w:multiLevelType w:val="hybridMultilevel"/>
    <w:tmpl w:val="1476743C"/>
    <w:lvl w:ilvl="0" w:tplc="6234E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D712901"/>
    <w:multiLevelType w:val="hybridMultilevel"/>
    <w:tmpl w:val="1C00726A"/>
    <w:lvl w:ilvl="0" w:tplc="42DECCF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723F"/>
    <w:rsid w:val="003D723F"/>
    <w:rsid w:val="007E3E0F"/>
    <w:rsid w:val="00826114"/>
    <w:rsid w:val="00BB647A"/>
    <w:rsid w:val="00C337C5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3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723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2178</Words>
  <Characters>12416</Characters>
  <Application>Microsoft Office Word</Application>
  <DocSecurity>0</DocSecurity>
  <Lines>103</Lines>
  <Paragraphs>29</Paragraphs>
  <ScaleCrop>false</ScaleCrop>
  <Company>Sky123.Org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2021-04-22T04:25:00Z</dcterms:created>
  <dcterms:modified xsi:type="dcterms:W3CDTF">2021-04-22T04:25:00Z</dcterms:modified>
</cp:coreProperties>
</file>